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REGOLAMENTO DI ATENEO PER L’AMMINISTRAZIONE, LA FINANZA E LA CONTABILITÀ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approvato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30 dicembre 1996, n. 196 – 0073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modificato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27 luglio 2000, n. 200 – 0111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16 ottobre 2003, n. 203 – 0198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21 febbraio 2005, n. 589 – 2005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09 giugno 2005, n.1881 – 2005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riformulato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10 novembre 2008, n. 3387 – 2008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con D.R. 4 dicembre 2017, n. 883 – 2017 </w:t>
      </w:r>
    </w:p>
    <w:p w:rsidR="00984F9B" w:rsidRPr="00072115" w:rsidRDefault="00984F9B" w:rsidP="00072115">
      <w:pPr>
        <w:spacing w:after="0" w:line="240" w:lineRule="auto"/>
        <w:rPr>
          <w:rFonts w:ascii="Times New Roman" w:hAnsi="Times New Roman" w:cs="Times New Roman"/>
          <w:sz w:val="24"/>
          <w:szCs w:val="24"/>
        </w:rPr>
      </w:pPr>
    </w:p>
    <w:p w:rsidR="00984F9B"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Art. 57 - Costi in occasione di seminari, congressi e convegni </w:t>
      </w:r>
    </w:p>
    <w:p w:rsidR="00072115" w:rsidRPr="00072115" w:rsidRDefault="00072115" w:rsidP="00072115">
      <w:pPr>
        <w:spacing w:after="0" w:line="240" w:lineRule="auto"/>
        <w:rPr>
          <w:rFonts w:ascii="Times New Roman" w:hAnsi="Times New Roman" w:cs="Times New Roman"/>
          <w:sz w:val="24"/>
          <w:szCs w:val="24"/>
        </w:rPr>
      </w:pP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1. In occasione di seminari, convegni e congressi, l’Università ha facoltà di assumere a carico del proprio bilancio, oltre ai costi organizzativi e di gestione, i costi di ospitalità, quelli di viaggio, e i compensi per studiosi e autorità provenienti dall'interno o dall'estero, ad esclusione dei costi di carattere personale. I soggetti chiamati a tenere seminari, congressi e convegni debbono essere individuati dal proponente il seminario con richiesta formale al Direttore del Centro di Responsabilità, che attesti la qualità del prescelto allegando una breve introduzione motivata sulla scelta della persona e supportata da un curriculum vitae e un eventuale elenco di pubblicazioni scientifiche. Il trattamento economico per i prestatori del seminario/convegnisti di cui sopra, non possono superare i seguenti limiti: p</w:t>
      </w:r>
    </w:p>
    <w:p w:rsidR="00984F9B" w:rsidRPr="00072115" w:rsidRDefault="00984F9B" w:rsidP="00072115">
      <w:pPr>
        <w:spacing w:after="0" w:line="240" w:lineRule="auto"/>
        <w:rPr>
          <w:rFonts w:ascii="Times New Roman" w:hAnsi="Times New Roman" w:cs="Times New Roman"/>
          <w:sz w:val="24"/>
          <w:szCs w:val="24"/>
        </w:rPr>
      </w:pPr>
      <w:proofErr w:type="spellStart"/>
      <w:r w:rsidRPr="00072115">
        <w:rPr>
          <w:rFonts w:ascii="Times New Roman" w:hAnsi="Times New Roman" w:cs="Times New Roman"/>
          <w:sz w:val="24"/>
          <w:szCs w:val="24"/>
        </w:rPr>
        <w:t>er</w:t>
      </w:r>
      <w:proofErr w:type="spellEnd"/>
      <w:r w:rsidRPr="00072115">
        <w:rPr>
          <w:rFonts w:ascii="Times New Roman" w:hAnsi="Times New Roman" w:cs="Times New Roman"/>
          <w:sz w:val="24"/>
          <w:szCs w:val="24"/>
        </w:rPr>
        <w:t xml:space="preserve"> singolo seminario, congresso o convegno: </w:t>
      </w:r>
    </w:p>
    <w:p w:rsidR="00984F9B" w:rsidRPr="00072115" w:rsidRDefault="00984F9B" w:rsidP="00072115">
      <w:pPr>
        <w:pStyle w:val="Paragrafoelenco"/>
        <w:numPr>
          <w:ilvl w:val="0"/>
          <w:numId w:val="1"/>
        </w:num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€ 150,00 lordi oltre al rimborso spese documentate; </w:t>
      </w:r>
    </w:p>
    <w:p w:rsidR="00984F9B" w:rsidRPr="00072115" w:rsidRDefault="00984F9B" w:rsidP="00072115">
      <w:pPr>
        <w:pStyle w:val="Paragrafoelenco"/>
        <w:numPr>
          <w:ilvl w:val="0"/>
          <w:numId w:val="1"/>
        </w:num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 xml:space="preserve">€ 250,00 lordi se il soggetto incaricato non presenta alcun rimborso spese.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Per due seminari, congressi o convegni nella stessa giornata:</w:t>
      </w:r>
    </w:p>
    <w:p w:rsidR="00984F9B" w:rsidRPr="00072115" w:rsidRDefault="00984F9B" w:rsidP="00072115">
      <w:pPr>
        <w:pStyle w:val="Default"/>
        <w:ind w:firstLine="708"/>
      </w:pPr>
      <w:r w:rsidRPr="00072115">
        <w:t xml:space="preserve">i. </w:t>
      </w:r>
      <w:r w:rsidR="00072115">
        <w:tab/>
      </w:r>
      <w:r w:rsidRPr="00072115">
        <w:t xml:space="preserve">€ 100,00 lordi per ciascun seminario oltre al rimborso spese documentate </w:t>
      </w:r>
    </w:p>
    <w:p w:rsidR="00984F9B" w:rsidRPr="00072115" w:rsidRDefault="00984F9B" w:rsidP="00072115">
      <w:pPr>
        <w:pStyle w:val="Default"/>
        <w:ind w:left="1418" w:hanging="710"/>
      </w:pPr>
      <w:r w:rsidRPr="00072115">
        <w:t xml:space="preserve">ii. </w:t>
      </w:r>
      <w:r w:rsidR="00072115">
        <w:tab/>
      </w:r>
      <w:r w:rsidRPr="00072115">
        <w:t xml:space="preserve">€ 150,00 lordi per ciascun seminario se il soggetto incaricato non presenta alcun rimborso spese. </w:t>
      </w:r>
    </w:p>
    <w:p w:rsidR="00984F9B" w:rsidRPr="00072115" w:rsidRDefault="00984F9B" w:rsidP="00072115">
      <w:pPr>
        <w:pStyle w:val="Default"/>
      </w:pPr>
      <w:r w:rsidRPr="00072115">
        <w:t xml:space="preserve">Per seminari, congressi o conferenze in giorni successivi: </w:t>
      </w:r>
    </w:p>
    <w:p w:rsidR="00984F9B" w:rsidRPr="00072115" w:rsidRDefault="00984F9B" w:rsidP="00072115">
      <w:pPr>
        <w:pStyle w:val="Default"/>
        <w:ind w:firstLine="708"/>
      </w:pPr>
      <w:r w:rsidRPr="00072115">
        <w:t xml:space="preserve">i. </w:t>
      </w:r>
      <w:r w:rsidR="00072115">
        <w:tab/>
      </w:r>
      <w:r w:rsidRPr="00072115">
        <w:t xml:space="preserve">€ 100,00 lordi per ciascun seminario oltre al rimborso spese documentate </w:t>
      </w:r>
    </w:p>
    <w:p w:rsidR="00984F9B" w:rsidRPr="00072115" w:rsidRDefault="00984F9B" w:rsidP="00072115">
      <w:pPr>
        <w:pStyle w:val="Default"/>
        <w:ind w:left="1418" w:hanging="709"/>
      </w:pPr>
      <w:r w:rsidRPr="00072115">
        <w:t xml:space="preserve">ii. </w:t>
      </w:r>
      <w:r w:rsidR="00072115">
        <w:tab/>
      </w:r>
      <w:r w:rsidRPr="00072115">
        <w:t xml:space="preserve">€ 150,00 lordi per ciascun </w:t>
      </w:r>
      <w:bookmarkStart w:id="0" w:name="_GoBack"/>
      <w:bookmarkEnd w:id="0"/>
      <w:r w:rsidRPr="00072115">
        <w:t xml:space="preserve">seminario se il soggetto incaricato non presenta alcun rimborso spese. </w:t>
      </w:r>
    </w:p>
    <w:p w:rsidR="00984F9B" w:rsidRPr="00072115" w:rsidRDefault="00984F9B" w:rsidP="00072115">
      <w:pPr>
        <w:pStyle w:val="Default"/>
      </w:pPr>
    </w:p>
    <w:p w:rsidR="00984F9B" w:rsidRPr="00072115" w:rsidRDefault="00984F9B" w:rsidP="00072115">
      <w:pPr>
        <w:pStyle w:val="Default"/>
      </w:pPr>
      <w:r w:rsidRPr="00072115">
        <w:t xml:space="preserve">Gli importi sopra riportati possono essere maggiorati del 20% se il prestatore proviene dall’estero. </w:t>
      </w:r>
    </w:p>
    <w:p w:rsidR="00984F9B" w:rsidRPr="00072115" w:rsidRDefault="00984F9B" w:rsidP="00072115">
      <w:pPr>
        <w:pStyle w:val="Default"/>
      </w:pPr>
      <w:r w:rsidRPr="00072115">
        <w:t xml:space="preserve">Il trattamento fiscale va adeguato in base alla collocazione giuridica del prestatore desunta dal questionario fiscale che sarà sua cura compilare </w:t>
      </w:r>
    </w:p>
    <w:p w:rsidR="00984F9B" w:rsidRPr="00072115" w:rsidRDefault="00984F9B" w:rsidP="00072115">
      <w:pPr>
        <w:pStyle w:val="Default"/>
      </w:pPr>
      <w:r w:rsidRPr="00072115">
        <w:t xml:space="preserve">Per l’utilizzo del mezzo proprio, solo per esigenze di carattere eccezionale, il soggetto deve essere preventivamente autorizzato dal Direttore del Centro di responsabilità e per il rimborso si applicano le regole per il trattamento di missione del personale dell’Ateneo. </w:t>
      </w:r>
    </w:p>
    <w:p w:rsidR="00984F9B" w:rsidRPr="00072115" w:rsidRDefault="00984F9B" w:rsidP="00072115">
      <w:pPr>
        <w:spacing w:after="0" w:line="240" w:lineRule="auto"/>
        <w:rPr>
          <w:rFonts w:ascii="Times New Roman" w:hAnsi="Times New Roman" w:cs="Times New Roman"/>
          <w:sz w:val="24"/>
          <w:szCs w:val="24"/>
        </w:rPr>
      </w:pPr>
      <w:r w:rsidRPr="00072115">
        <w:rPr>
          <w:rFonts w:ascii="Times New Roman" w:hAnsi="Times New Roman" w:cs="Times New Roman"/>
          <w:sz w:val="24"/>
          <w:szCs w:val="24"/>
        </w:rPr>
        <w:t>I seminari possono avere come obiettivo:</w:t>
      </w:r>
    </w:p>
    <w:p w:rsidR="00072115" w:rsidRPr="00072115" w:rsidRDefault="00072115" w:rsidP="00072115">
      <w:pPr>
        <w:pStyle w:val="Default"/>
      </w:pPr>
    </w:p>
    <w:p w:rsidR="00072115" w:rsidRPr="00072115" w:rsidRDefault="00072115" w:rsidP="00072115">
      <w:pPr>
        <w:pStyle w:val="Default"/>
      </w:pPr>
      <w:r w:rsidRPr="00072115">
        <w:t xml:space="preserve">i. scopi scientifici </w:t>
      </w:r>
    </w:p>
    <w:p w:rsidR="00072115" w:rsidRPr="00072115" w:rsidRDefault="00072115" w:rsidP="00072115">
      <w:pPr>
        <w:pStyle w:val="Default"/>
      </w:pPr>
      <w:r w:rsidRPr="00072115">
        <w:t xml:space="preserve">ii. scopi didattici </w:t>
      </w:r>
    </w:p>
    <w:p w:rsidR="00072115" w:rsidRPr="00072115" w:rsidRDefault="00072115" w:rsidP="00072115">
      <w:pPr>
        <w:pStyle w:val="Default"/>
      </w:pPr>
      <w:r w:rsidRPr="00072115">
        <w:t xml:space="preserve">iii. scopi culturali </w:t>
      </w:r>
    </w:p>
    <w:p w:rsidR="00072115" w:rsidRPr="00072115" w:rsidRDefault="00072115" w:rsidP="00072115">
      <w:pPr>
        <w:pStyle w:val="Default"/>
      </w:pPr>
      <w:r w:rsidRPr="00072115">
        <w:t xml:space="preserve">iv. scopi d’immagine </w:t>
      </w:r>
    </w:p>
    <w:p w:rsidR="00072115" w:rsidRPr="00072115" w:rsidRDefault="00072115" w:rsidP="00072115">
      <w:pPr>
        <w:pStyle w:val="Default"/>
      </w:pPr>
      <w:r w:rsidRPr="00072115">
        <w:t xml:space="preserve">v. scopi formativi </w:t>
      </w:r>
    </w:p>
    <w:p w:rsidR="00072115" w:rsidRPr="00984F9B" w:rsidRDefault="00072115" w:rsidP="00984F9B"/>
    <w:sectPr w:rsidR="00072115" w:rsidRPr="00984F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70C35"/>
    <w:multiLevelType w:val="hybridMultilevel"/>
    <w:tmpl w:val="094859BA"/>
    <w:lvl w:ilvl="0" w:tplc="1818A14A">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9B"/>
    <w:rsid w:val="00072115"/>
    <w:rsid w:val="00984F9B"/>
    <w:rsid w:val="009C2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2666"/>
  <w15:chartTrackingRefBased/>
  <w15:docId w15:val="{9826827D-BAD5-4174-8FF8-6712867C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4F9B"/>
    <w:pPr>
      <w:ind w:left="720"/>
      <w:contextualSpacing/>
    </w:pPr>
  </w:style>
  <w:style w:type="paragraph" w:customStyle="1" w:styleId="Default">
    <w:name w:val="Default"/>
    <w:rsid w:val="00984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2256</Characters>
  <Application>Microsoft Office Word</Application>
  <DocSecurity>0</DocSecurity>
  <Lines>188</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2019-07-29T13:53:00Z</dcterms:created>
  <dcterms:modified xsi:type="dcterms:W3CDTF">2019-07-29T14:07:00Z</dcterms:modified>
</cp:coreProperties>
</file>